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84514" w14:textId="77777777" w:rsidR="00410D0F" w:rsidRPr="00410D0F" w:rsidRDefault="00410D0F" w:rsidP="00410D0F">
      <w:pPr>
        <w:pStyle w:val="Textkrper"/>
        <w:spacing w:line="360" w:lineRule="auto"/>
        <w:rPr>
          <w:b w:val="0"/>
          <w:bCs w:val="0"/>
          <w:color w:val="000000" w:themeColor="text1"/>
          <w:szCs w:val="22"/>
          <w:u w:val="single"/>
          <w:lang w:val="en-US"/>
        </w:rPr>
      </w:pPr>
      <w:r w:rsidRPr="00410D0F">
        <w:rPr>
          <w:b w:val="0"/>
          <w:bCs w:val="0"/>
          <w:color w:val="000000" w:themeColor="text1"/>
          <w:szCs w:val="22"/>
          <w:u w:val="single"/>
          <w:lang w:val="en-US"/>
        </w:rPr>
        <w:t>Innovative GRP tank claddings for maximum strength, corrosion protection and lightweight design – Booth K39</w:t>
      </w:r>
    </w:p>
    <w:p w14:paraId="586DC51A" w14:textId="18C475BB" w:rsidR="00410D0F" w:rsidRPr="00410D0F" w:rsidRDefault="00410D0F" w:rsidP="00410D0F">
      <w:pPr>
        <w:pStyle w:val="Textkrper"/>
        <w:spacing w:line="360" w:lineRule="auto"/>
        <w:rPr>
          <w:b w:val="0"/>
          <w:bCs w:val="0"/>
          <w:color w:val="000000" w:themeColor="text1"/>
          <w:szCs w:val="22"/>
          <w:lang w:val="en-US"/>
        </w:rPr>
      </w:pPr>
    </w:p>
    <w:p w14:paraId="7D65349E" w14:textId="5C2E6AA8" w:rsidR="00410D0F" w:rsidRPr="00410D0F" w:rsidRDefault="00410D0F" w:rsidP="00410D0F">
      <w:pPr>
        <w:pStyle w:val="Textkrper"/>
        <w:spacing w:line="360" w:lineRule="auto"/>
        <w:rPr>
          <w:color w:val="000000" w:themeColor="text1"/>
          <w:sz w:val="40"/>
          <w:szCs w:val="40"/>
          <w:lang w:val="en-US"/>
        </w:rPr>
      </w:pPr>
      <w:r w:rsidRPr="00410D0F">
        <w:rPr>
          <w:color w:val="000000" w:themeColor="text1"/>
          <w:sz w:val="40"/>
          <w:szCs w:val="40"/>
          <w:lang w:val="en-US"/>
        </w:rPr>
        <w:t>LAMILUX at Intermodal Europe 2025 – High-Performance Composite Materials for Tank Containers and Transport Solutions</w:t>
      </w:r>
    </w:p>
    <w:p w14:paraId="2EA08A8F" w14:textId="77777777" w:rsidR="00410D0F" w:rsidRPr="00410D0F" w:rsidRDefault="00410D0F" w:rsidP="00410D0F">
      <w:pPr>
        <w:pStyle w:val="Textkrper"/>
        <w:spacing w:line="360" w:lineRule="auto"/>
        <w:rPr>
          <w:b w:val="0"/>
          <w:bCs w:val="0"/>
          <w:color w:val="000000" w:themeColor="text1"/>
          <w:szCs w:val="22"/>
          <w:lang w:val="en-US"/>
        </w:rPr>
      </w:pPr>
    </w:p>
    <w:p w14:paraId="507D5EF1" w14:textId="0B0F5CE3" w:rsidR="00410D0F" w:rsidRPr="0082475D" w:rsidRDefault="00410D0F" w:rsidP="00410D0F">
      <w:pPr>
        <w:pStyle w:val="Textkrper"/>
        <w:spacing w:line="360" w:lineRule="auto"/>
        <w:rPr>
          <w:color w:val="000000" w:themeColor="text1"/>
          <w:szCs w:val="22"/>
          <w:lang w:val="en-US"/>
        </w:rPr>
      </w:pPr>
      <w:r w:rsidRPr="0082475D">
        <w:rPr>
          <w:color w:val="000000" w:themeColor="text1"/>
          <w:szCs w:val="22"/>
          <w:lang w:val="en-US"/>
        </w:rPr>
        <w:t xml:space="preserve">At Intermodal Europe 2025 in Barcelona, LAMILUX Composites will present its latest </w:t>
      </w:r>
      <w:proofErr w:type="spellStart"/>
      <w:r w:rsidRPr="0082475D">
        <w:rPr>
          <w:color w:val="000000" w:themeColor="text1"/>
          <w:szCs w:val="22"/>
          <w:lang w:val="en-US"/>
        </w:rPr>
        <w:t>fibre</w:t>
      </w:r>
      <w:proofErr w:type="spellEnd"/>
      <w:r w:rsidRPr="0082475D">
        <w:rPr>
          <w:color w:val="000000" w:themeColor="text1"/>
          <w:szCs w:val="22"/>
          <w:lang w:val="en-US"/>
        </w:rPr>
        <w:t xml:space="preserve">-reinforced high-performance materials for tank containers, refrigerated vehicles and intermodal transport applications. Visitors can find LAMILUX from 21–23 October 2025 at Booth K39 at the Fira Barcelona Gran Via exhibition </w:t>
      </w:r>
      <w:proofErr w:type="spellStart"/>
      <w:r w:rsidRPr="0082475D">
        <w:rPr>
          <w:color w:val="000000" w:themeColor="text1"/>
          <w:szCs w:val="22"/>
          <w:lang w:val="en-US"/>
        </w:rPr>
        <w:t>centre</w:t>
      </w:r>
      <w:proofErr w:type="spellEnd"/>
      <w:r w:rsidRPr="0082475D">
        <w:rPr>
          <w:color w:val="000000" w:themeColor="text1"/>
          <w:szCs w:val="22"/>
          <w:lang w:val="en-US"/>
        </w:rPr>
        <w:t>.</w:t>
      </w:r>
    </w:p>
    <w:p w14:paraId="74B01EBC" w14:textId="77777777" w:rsidR="00410D0F" w:rsidRPr="00410D0F" w:rsidRDefault="00410D0F" w:rsidP="00410D0F">
      <w:pPr>
        <w:pStyle w:val="Textkrper"/>
        <w:spacing w:line="360" w:lineRule="auto"/>
        <w:rPr>
          <w:b w:val="0"/>
          <w:bCs w:val="0"/>
          <w:color w:val="000000" w:themeColor="text1"/>
          <w:szCs w:val="22"/>
          <w:lang w:val="en-US"/>
        </w:rPr>
      </w:pPr>
    </w:p>
    <w:p w14:paraId="1C5DE66D" w14:textId="77777777" w:rsidR="00410D0F" w:rsidRPr="00410D0F" w:rsidRDefault="00410D0F" w:rsidP="00410D0F">
      <w:pPr>
        <w:pStyle w:val="Textkrper"/>
        <w:spacing w:line="360" w:lineRule="auto"/>
        <w:rPr>
          <w:b w:val="0"/>
          <w:bCs w:val="0"/>
          <w:color w:val="000000" w:themeColor="text1"/>
          <w:szCs w:val="22"/>
          <w:lang w:val="en-US"/>
        </w:rPr>
      </w:pPr>
    </w:p>
    <w:p w14:paraId="595D9234" w14:textId="6EA6FA43" w:rsidR="00410D0F" w:rsidRPr="00410D0F" w:rsidRDefault="00410D0F" w:rsidP="00410D0F">
      <w:pPr>
        <w:pStyle w:val="Textkrper"/>
        <w:spacing w:line="360" w:lineRule="auto"/>
        <w:rPr>
          <w:color w:val="000000" w:themeColor="text1"/>
          <w:szCs w:val="22"/>
          <w:lang w:val="en-US"/>
        </w:rPr>
      </w:pPr>
      <w:r w:rsidRPr="00410D0F">
        <w:rPr>
          <w:color w:val="000000" w:themeColor="text1"/>
          <w:szCs w:val="22"/>
          <w:lang w:val="en-US"/>
        </w:rPr>
        <w:t>Trade Fair Focus: Logistics, Cold Chain and Container Solutions</w:t>
      </w:r>
    </w:p>
    <w:p w14:paraId="75BEADFA" w14:textId="77777777" w:rsidR="00410D0F" w:rsidRPr="00410D0F" w:rsidRDefault="00410D0F" w:rsidP="00410D0F">
      <w:pPr>
        <w:pStyle w:val="Textkrper"/>
        <w:spacing w:line="360" w:lineRule="auto"/>
        <w:rPr>
          <w:b w:val="0"/>
          <w:bCs w:val="0"/>
          <w:color w:val="000000" w:themeColor="text1"/>
          <w:szCs w:val="22"/>
          <w:lang w:val="en-US"/>
        </w:rPr>
      </w:pPr>
    </w:p>
    <w:p w14:paraId="2F254EE6" w14:textId="7F5925C3" w:rsidR="00410D0F" w:rsidRPr="00410D0F" w:rsidRDefault="00410D0F" w:rsidP="00410D0F">
      <w:pPr>
        <w:pStyle w:val="Textkrper"/>
        <w:spacing w:line="360" w:lineRule="auto"/>
        <w:rPr>
          <w:b w:val="0"/>
          <w:bCs w:val="0"/>
          <w:color w:val="000000" w:themeColor="text1"/>
          <w:szCs w:val="22"/>
          <w:lang w:val="en-US"/>
        </w:rPr>
      </w:pPr>
      <w:r w:rsidRPr="00410D0F">
        <w:rPr>
          <w:b w:val="0"/>
          <w:bCs w:val="0"/>
          <w:color w:val="000000" w:themeColor="text1"/>
          <w:szCs w:val="22"/>
          <w:lang w:val="en-US"/>
        </w:rPr>
        <w:t>Intermodal Europe is Europe’s leading trade fair for container transport, intermodal logistics and cold chain technology</w:t>
      </w:r>
      <w:r>
        <w:rPr>
          <w:b w:val="0"/>
          <w:bCs w:val="0"/>
          <w:color w:val="000000" w:themeColor="text1"/>
          <w:szCs w:val="22"/>
          <w:lang w:val="en-US"/>
        </w:rPr>
        <w:t>.</w:t>
      </w:r>
    </w:p>
    <w:p w14:paraId="4550A9CB" w14:textId="329D75D4" w:rsidR="00410D0F" w:rsidRPr="00410D0F" w:rsidRDefault="00410D0F" w:rsidP="00410D0F">
      <w:pPr>
        <w:pStyle w:val="Textkrper"/>
        <w:spacing w:line="360" w:lineRule="auto"/>
        <w:rPr>
          <w:b w:val="0"/>
          <w:bCs w:val="0"/>
          <w:color w:val="000000" w:themeColor="text1"/>
          <w:szCs w:val="22"/>
          <w:lang w:val="en-US"/>
        </w:rPr>
      </w:pPr>
      <w:r w:rsidRPr="00410D0F">
        <w:rPr>
          <w:b w:val="0"/>
          <w:bCs w:val="0"/>
          <w:color w:val="000000" w:themeColor="text1"/>
          <w:szCs w:val="22"/>
          <w:lang w:val="en-US"/>
        </w:rPr>
        <w:t xml:space="preserve">It unites the sectors of sea, rail and road transport, container technology, </w:t>
      </w:r>
      <w:proofErr w:type="spellStart"/>
      <w:r w:rsidRPr="00410D0F">
        <w:rPr>
          <w:b w:val="0"/>
          <w:bCs w:val="0"/>
          <w:color w:val="000000" w:themeColor="text1"/>
          <w:szCs w:val="22"/>
          <w:lang w:val="en-US"/>
        </w:rPr>
        <w:t>digitalisation</w:t>
      </w:r>
      <w:proofErr w:type="spellEnd"/>
      <w:r w:rsidRPr="00410D0F">
        <w:rPr>
          <w:b w:val="0"/>
          <w:bCs w:val="0"/>
          <w:color w:val="000000" w:themeColor="text1"/>
          <w:szCs w:val="22"/>
          <w:lang w:val="en-US"/>
        </w:rPr>
        <w:t xml:space="preserve"> and sustainability.</w:t>
      </w:r>
    </w:p>
    <w:p w14:paraId="428E9B3A" w14:textId="700706EE" w:rsidR="00410D0F" w:rsidRPr="00410D0F" w:rsidRDefault="00410D0F" w:rsidP="00410D0F">
      <w:pPr>
        <w:pStyle w:val="Textkrper"/>
        <w:spacing w:line="360" w:lineRule="auto"/>
        <w:rPr>
          <w:b w:val="0"/>
          <w:bCs w:val="0"/>
          <w:color w:val="000000" w:themeColor="text1"/>
          <w:szCs w:val="22"/>
          <w:lang w:val="en-US"/>
        </w:rPr>
      </w:pPr>
      <w:r w:rsidRPr="00410D0F">
        <w:rPr>
          <w:b w:val="0"/>
          <w:bCs w:val="0"/>
          <w:color w:val="000000" w:themeColor="text1"/>
          <w:szCs w:val="22"/>
          <w:lang w:val="en-US"/>
        </w:rPr>
        <w:t xml:space="preserve">In 2025, the fair celebrates its 50th anniversary under the motto </w:t>
      </w:r>
      <w:r>
        <w:rPr>
          <w:b w:val="0"/>
          <w:bCs w:val="0"/>
          <w:color w:val="000000" w:themeColor="text1"/>
          <w:szCs w:val="22"/>
          <w:lang w:val="en-US"/>
        </w:rPr>
        <w:t>“</w:t>
      </w:r>
      <w:r w:rsidRPr="00410D0F">
        <w:rPr>
          <w:b w:val="0"/>
          <w:bCs w:val="0"/>
          <w:color w:val="000000" w:themeColor="text1"/>
          <w:szCs w:val="22"/>
          <w:lang w:val="en-US"/>
        </w:rPr>
        <w:t>Agility, Reliability &amp; Responsibility”, bringing together over 130 exhibitors,</w:t>
      </w:r>
      <w:r>
        <w:rPr>
          <w:b w:val="0"/>
          <w:bCs w:val="0"/>
          <w:color w:val="000000" w:themeColor="text1"/>
          <w:szCs w:val="22"/>
          <w:lang w:val="en-US"/>
        </w:rPr>
        <w:t xml:space="preserve"> </w:t>
      </w:r>
      <w:r w:rsidRPr="00410D0F">
        <w:rPr>
          <w:b w:val="0"/>
          <w:bCs w:val="0"/>
          <w:color w:val="000000" w:themeColor="text1"/>
          <w:szCs w:val="22"/>
          <w:lang w:val="en-US"/>
        </w:rPr>
        <w:t>50 conference sessions and 4,500 participants from more than 90 countries.</w:t>
      </w:r>
    </w:p>
    <w:p w14:paraId="73E5C8AC" w14:textId="77777777" w:rsidR="00410D0F" w:rsidRPr="00410D0F" w:rsidRDefault="00410D0F" w:rsidP="00410D0F">
      <w:pPr>
        <w:pStyle w:val="Textkrper"/>
        <w:spacing w:line="360" w:lineRule="auto"/>
        <w:rPr>
          <w:b w:val="0"/>
          <w:bCs w:val="0"/>
          <w:color w:val="000000" w:themeColor="text1"/>
          <w:szCs w:val="22"/>
          <w:lang w:val="en-US"/>
        </w:rPr>
      </w:pPr>
    </w:p>
    <w:p w14:paraId="51506F10" w14:textId="2CC99BD6" w:rsidR="00410D0F" w:rsidRPr="00410D0F" w:rsidRDefault="00410D0F" w:rsidP="00410D0F">
      <w:pPr>
        <w:pStyle w:val="Textkrper"/>
        <w:spacing w:line="360" w:lineRule="auto"/>
        <w:rPr>
          <w:b w:val="0"/>
          <w:bCs w:val="0"/>
          <w:color w:val="000000" w:themeColor="text1"/>
          <w:szCs w:val="22"/>
          <w:lang w:val="en-US"/>
        </w:rPr>
      </w:pPr>
    </w:p>
    <w:p w14:paraId="15C186F7" w14:textId="77777777" w:rsidR="00410D0F" w:rsidRPr="00410D0F" w:rsidRDefault="00410D0F" w:rsidP="00410D0F">
      <w:pPr>
        <w:pStyle w:val="Textkrper"/>
        <w:spacing w:line="360" w:lineRule="auto"/>
        <w:rPr>
          <w:b w:val="0"/>
          <w:bCs w:val="0"/>
          <w:color w:val="000000" w:themeColor="text1"/>
          <w:szCs w:val="22"/>
          <w:lang w:val="en-US"/>
        </w:rPr>
      </w:pPr>
    </w:p>
    <w:p w14:paraId="3C637684" w14:textId="723B7127" w:rsidR="00410D0F" w:rsidRPr="00410D0F" w:rsidRDefault="00410D0F" w:rsidP="00410D0F">
      <w:pPr>
        <w:pStyle w:val="Textkrper"/>
        <w:spacing w:line="360" w:lineRule="auto"/>
        <w:rPr>
          <w:color w:val="000000" w:themeColor="text1"/>
          <w:szCs w:val="22"/>
          <w:lang w:val="en-US"/>
        </w:rPr>
      </w:pPr>
      <w:r w:rsidRPr="00410D0F">
        <w:rPr>
          <w:color w:val="000000" w:themeColor="text1"/>
          <w:szCs w:val="22"/>
          <w:lang w:val="en-US"/>
        </w:rPr>
        <w:t>Product Highlight: GRP Tank Claddings for the Highest Demands</w:t>
      </w:r>
    </w:p>
    <w:p w14:paraId="4EC6760D" w14:textId="77777777" w:rsidR="00410D0F" w:rsidRPr="00410D0F" w:rsidRDefault="00410D0F" w:rsidP="00410D0F">
      <w:pPr>
        <w:pStyle w:val="Textkrper"/>
        <w:spacing w:line="360" w:lineRule="auto"/>
        <w:rPr>
          <w:b w:val="0"/>
          <w:bCs w:val="0"/>
          <w:color w:val="000000" w:themeColor="text1"/>
          <w:szCs w:val="22"/>
          <w:lang w:val="en-US"/>
        </w:rPr>
      </w:pPr>
    </w:p>
    <w:p w14:paraId="2EABB13B" w14:textId="324A26FF" w:rsidR="00410D0F" w:rsidRPr="00410D0F" w:rsidRDefault="00410D0F" w:rsidP="00410D0F">
      <w:pPr>
        <w:pStyle w:val="Textkrper"/>
        <w:spacing w:line="360" w:lineRule="auto"/>
        <w:rPr>
          <w:b w:val="0"/>
          <w:bCs w:val="0"/>
          <w:color w:val="000000" w:themeColor="text1"/>
          <w:szCs w:val="22"/>
          <w:lang w:val="en-US"/>
        </w:rPr>
      </w:pPr>
      <w:r w:rsidRPr="00410D0F">
        <w:rPr>
          <w:b w:val="0"/>
          <w:bCs w:val="0"/>
          <w:color w:val="000000" w:themeColor="text1"/>
          <w:szCs w:val="22"/>
          <w:lang w:val="en-US"/>
        </w:rPr>
        <w:t xml:space="preserve">In Barcelona, LAMILUX will showcase state-of-the-art glass </w:t>
      </w:r>
      <w:proofErr w:type="spellStart"/>
      <w:r w:rsidRPr="00410D0F">
        <w:rPr>
          <w:b w:val="0"/>
          <w:bCs w:val="0"/>
          <w:color w:val="000000" w:themeColor="text1"/>
          <w:szCs w:val="22"/>
          <w:lang w:val="en-US"/>
        </w:rPr>
        <w:t>fibre</w:t>
      </w:r>
      <w:proofErr w:type="spellEnd"/>
      <w:r w:rsidRPr="00410D0F">
        <w:rPr>
          <w:b w:val="0"/>
          <w:bCs w:val="0"/>
          <w:color w:val="000000" w:themeColor="text1"/>
          <w:szCs w:val="22"/>
          <w:lang w:val="en-US"/>
        </w:rPr>
        <w:t>-reinforced composite materials for tank containers, setting new benchmarks in stability, weight reduction and corrosion resistance.</w:t>
      </w:r>
    </w:p>
    <w:p w14:paraId="0BBAFC7A" w14:textId="2CC0AF2F" w:rsidR="00410D0F" w:rsidRPr="00410D0F" w:rsidRDefault="00410D0F" w:rsidP="00410D0F">
      <w:pPr>
        <w:pStyle w:val="Textkrper"/>
        <w:spacing w:line="360" w:lineRule="auto"/>
        <w:rPr>
          <w:b w:val="0"/>
          <w:bCs w:val="0"/>
          <w:color w:val="000000" w:themeColor="text1"/>
          <w:szCs w:val="22"/>
          <w:lang w:val="en-US"/>
        </w:rPr>
      </w:pPr>
      <w:r w:rsidRPr="00410D0F">
        <w:rPr>
          <w:b w:val="0"/>
          <w:bCs w:val="0"/>
          <w:color w:val="000000" w:themeColor="text1"/>
          <w:szCs w:val="22"/>
          <w:lang w:val="en-US"/>
        </w:rPr>
        <w:t>These innovative LAMILUX products combine maximum strengt</w:t>
      </w:r>
      <w:r>
        <w:rPr>
          <w:b w:val="0"/>
          <w:bCs w:val="0"/>
          <w:color w:val="000000" w:themeColor="text1"/>
          <w:szCs w:val="22"/>
          <w:lang w:val="en-US"/>
        </w:rPr>
        <w:t>h</w:t>
      </w:r>
      <w:r w:rsidRPr="00410D0F">
        <w:rPr>
          <w:b w:val="0"/>
          <w:bCs w:val="0"/>
          <w:color w:val="000000" w:themeColor="text1"/>
          <w:szCs w:val="22"/>
          <w:lang w:val="en-US"/>
        </w:rPr>
        <w:t>, low weight and long-term resistance to weather, chemicals and mechanical stress – making them ideal for modern tank container cladding</w:t>
      </w:r>
      <w:r>
        <w:rPr>
          <w:b w:val="0"/>
          <w:bCs w:val="0"/>
          <w:color w:val="000000" w:themeColor="text1"/>
          <w:szCs w:val="22"/>
          <w:lang w:val="en-US"/>
        </w:rPr>
        <w:t>.</w:t>
      </w:r>
    </w:p>
    <w:p w14:paraId="1F749835" w14:textId="77777777" w:rsidR="00410D0F" w:rsidRPr="00410D0F" w:rsidRDefault="00410D0F" w:rsidP="00410D0F">
      <w:pPr>
        <w:pStyle w:val="Textkrper"/>
        <w:spacing w:line="360" w:lineRule="auto"/>
        <w:rPr>
          <w:b w:val="0"/>
          <w:bCs w:val="0"/>
          <w:color w:val="000000" w:themeColor="text1"/>
          <w:szCs w:val="22"/>
          <w:lang w:val="en-US"/>
        </w:rPr>
      </w:pPr>
    </w:p>
    <w:p w14:paraId="4CF7DEFD" w14:textId="12022F31" w:rsidR="00410D0F" w:rsidRPr="00410D0F" w:rsidRDefault="00410D0F" w:rsidP="00410D0F">
      <w:pPr>
        <w:pStyle w:val="Textkrper"/>
        <w:spacing w:line="360" w:lineRule="auto"/>
        <w:rPr>
          <w:color w:val="000000" w:themeColor="text1"/>
          <w:szCs w:val="22"/>
          <w:lang w:val="en-US"/>
        </w:rPr>
      </w:pPr>
      <w:r w:rsidRPr="00410D0F">
        <w:rPr>
          <w:color w:val="000000" w:themeColor="text1"/>
          <w:szCs w:val="22"/>
          <w:lang w:val="en-US"/>
        </w:rPr>
        <w:t xml:space="preserve">Technical Advantages </w:t>
      </w:r>
      <w:proofErr w:type="gramStart"/>
      <w:r w:rsidRPr="00410D0F">
        <w:rPr>
          <w:color w:val="000000" w:themeColor="text1"/>
          <w:szCs w:val="22"/>
          <w:lang w:val="en-US"/>
        </w:rPr>
        <w:t>at a Glance</w:t>
      </w:r>
      <w:proofErr w:type="gramEnd"/>
    </w:p>
    <w:p w14:paraId="5C327E0E" w14:textId="77777777" w:rsidR="00410D0F" w:rsidRPr="00410D0F" w:rsidRDefault="00410D0F" w:rsidP="00410D0F">
      <w:pPr>
        <w:pStyle w:val="Textkrper"/>
        <w:spacing w:line="360" w:lineRule="auto"/>
        <w:rPr>
          <w:b w:val="0"/>
          <w:bCs w:val="0"/>
          <w:color w:val="000000" w:themeColor="text1"/>
          <w:szCs w:val="22"/>
          <w:lang w:val="en-US"/>
        </w:rPr>
      </w:pPr>
    </w:p>
    <w:p w14:paraId="181AB961" w14:textId="11EAAD04" w:rsidR="00410D0F" w:rsidRPr="00410D0F" w:rsidRDefault="00410D0F" w:rsidP="00410D0F">
      <w:pPr>
        <w:pStyle w:val="Textkrper"/>
        <w:numPr>
          <w:ilvl w:val="0"/>
          <w:numId w:val="8"/>
        </w:numPr>
        <w:spacing w:line="360" w:lineRule="auto"/>
        <w:rPr>
          <w:b w:val="0"/>
          <w:bCs w:val="0"/>
          <w:color w:val="000000" w:themeColor="text1"/>
          <w:szCs w:val="22"/>
          <w:lang w:val="en-US"/>
        </w:rPr>
      </w:pPr>
      <w:r w:rsidRPr="00410D0F">
        <w:rPr>
          <w:b w:val="0"/>
          <w:bCs w:val="0"/>
          <w:color w:val="000000" w:themeColor="text1"/>
          <w:szCs w:val="22"/>
          <w:lang w:val="en-US"/>
        </w:rPr>
        <w:t>Maximum strength with minimum weight: twice the strength of steel.</w:t>
      </w:r>
    </w:p>
    <w:p w14:paraId="54466CFE" w14:textId="71B53497" w:rsidR="00410D0F" w:rsidRPr="00410D0F" w:rsidRDefault="00410D0F" w:rsidP="00410D0F">
      <w:pPr>
        <w:pStyle w:val="Textkrper"/>
        <w:numPr>
          <w:ilvl w:val="0"/>
          <w:numId w:val="8"/>
        </w:numPr>
        <w:spacing w:line="360" w:lineRule="auto"/>
        <w:rPr>
          <w:b w:val="0"/>
          <w:bCs w:val="0"/>
          <w:color w:val="000000" w:themeColor="text1"/>
          <w:szCs w:val="22"/>
          <w:lang w:val="en-US"/>
        </w:rPr>
      </w:pPr>
      <w:r w:rsidRPr="00410D0F">
        <w:rPr>
          <w:b w:val="0"/>
          <w:bCs w:val="0"/>
          <w:color w:val="000000" w:themeColor="text1"/>
          <w:szCs w:val="22"/>
          <w:lang w:val="en-US"/>
        </w:rPr>
        <w:t>Up to three times stronger</w:t>
      </w:r>
      <w:r>
        <w:rPr>
          <w:b w:val="0"/>
          <w:bCs w:val="0"/>
          <w:color w:val="000000" w:themeColor="text1"/>
          <w:szCs w:val="22"/>
          <w:lang w:val="en-US"/>
        </w:rPr>
        <w:t xml:space="preserve"> </w:t>
      </w:r>
      <w:r w:rsidRPr="00410D0F">
        <w:rPr>
          <w:b w:val="0"/>
          <w:bCs w:val="0"/>
          <w:color w:val="000000" w:themeColor="text1"/>
          <w:szCs w:val="22"/>
          <w:lang w:val="en-US"/>
        </w:rPr>
        <w:t>than conventional tank cladding materials.</w:t>
      </w:r>
    </w:p>
    <w:p w14:paraId="2CD0334D" w14:textId="4FAF6B6F" w:rsidR="00410D0F" w:rsidRPr="00410D0F" w:rsidRDefault="00410D0F" w:rsidP="00410D0F">
      <w:pPr>
        <w:pStyle w:val="Textkrper"/>
        <w:numPr>
          <w:ilvl w:val="0"/>
          <w:numId w:val="8"/>
        </w:numPr>
        <w:spacing w:line="360" w:lineRule="auto"/>
        <w:rPr>
          <w:b w:val="0"/>
          <w:bCs w:val="0"/>
          <w:color w:val="000000" w:themeColor="text1"/>
          <w:szCs w:val="22"/>
          <w:lang w:val="en-US"/>
        </w:rPr>
      </w:pPr>
      <w:r w:rsidRPr="00410D0F">
        <w:rPr>
          <w:b w:val="0"/>
          <w:bCs w:val="0"/>
          <w:color w:val="000000" w:themeColor="text1"/>
          <w:szCs w:val="22"/>
          <w:lang w:val="en-US"/>
        </w:rPr>
        <w:t>Low specific weight: increased payload and improved energy efficiency.</w:t>
      </w:r>
    </w:p>
    <w:p w14:paraId="4A4CE172" w14:textId="17B94E6E" w:rsidR="00410D0F" w:rsidRPr="00410D0F" w:rsidRDefault="00410D0F" w:rsidP="00410D0F">
      <w:pPr>
        <w:pStyle w:val="Textkrper"/>
        <w:numPr>
          <w:ilvl w:val="0"/>
          <w:numId w:val="8"/>
        </w:numPr>
        <w:spacing w:line="360" w:lineRule="auto"/>
        <w:rPr>
          <w:b w:val="0"/>
          <w:bCs w:val="0"/>
          <w:color w:val="000000" w:themeColor="text1"/>
          <w:szCs w:val="22"/>
          <w:lang w:val="en-US"/>
        </w:rPr>
      </w:pPr>
      <w:r w:rsidRPr="00410D0F">
        <w:rPr>
          <w:b w:val="0"/>
          <w:bCs w:val="0"/>
          <w:color w:val="000000" w:themeColor="text1"/>
          <w:szCs w:val="22"/>
          <w:lang w:val="en-US"/>
        </w:rPr>
        <w:t>Excellent corrosion resistance: ideal performance under humidity, chemicals and temperature fluctuations.</w:t>
      </w:r>
    </w:p>
    <w:p w14:paraId="0271AF67" w14:textId="040A9C08" w:rsidR="00410D0F" w:rsidRPr="00410D0F" w:rsidRDefault="00410D0F" w:rsidP="00410D0F">
      <w:pPr>
        <w:pStyle w:val="Textkrper"/>
        <w:numPr>
          <w:ilvl w:val="0"/>
          <w:numId w:val="8"/>
        </w:numPr>
        <w:spacing w:line="360" w:lineRule="auto"/>
        <w:rPr>
          <w:b w:val="0"/>
          <w:bCs w:val="0"/>
          <w:color w:val="000000" w:themeColor="text1"/>
          <w:szCs w:val="22"/>
          <w:lang w:val="en-US"/>
        </w:rPr>
      </w:pPr>
      <w:r w:rsidRPr="00410D0F">
        <w:rPr>
          <w:b w:val="0"/>
          <w:bCs w:val="0"/>
          <w:color w:val="000000" w:themeColor="text1"/>
          <w:szCs w:val="22"/>
          <w:lang w:val="en-US"/>
        </w:rPr>
        <w:t xml:space="preserve">Outstanding impact </w:t>
      </w:r>
      <w:proofErr w:type="gramStart"/>
      <w:r w:rsidRPr="00410D0F">
        <w:rPr>
          <w:b w:val="0"/>
          <w:bCs w:val="0"/>
          <w:color w:val="000000" w:themeColor="text1"/>
          <w:szCs w:val="22"/>
          <w:lang w:val="en-US"/>
        </w:rPr>
        <w:t>resistance</w:t>
      </w:r>
      <w:r>
        <w:rPr>
          <w:b w:val="0"/>
          <w:bCs w:val="0"/>
          <w:color w:val="000000" w:themeColor="text1"/>
          <w:szCs w:val="22"/>
          <w:lang w:val="en-US"/>
        </w:rPr>
        <w:t>:</w:t>
      </w:r>
      <w:proofErr w:type="gramEnd"/>
      <w:r>
        <w:rPr>
          <w:b w:val="0"/>
          <w:bCs w:val="0"/>
          <w:color w:val="000000" w:themeColor="text1"/>
          <w:szCs w:val="22"/>
          <w:lang w:val="en-US"/>
        </w:rPr>
        <w:t xml:space="preserve"> </w:t>
      </w:r>
      <w:r w:rsidRPr="00410D0F">
        <w:rPr>
          <w:b w:val="0"/>
          <w:bCs w:val="0"/>
          <w:color w:val="000000" w:themeColor="text1"/>
          <w:szCs w:val="22"/>
          <w:lang w:val="en-US"/>
        </w:rPr>
        <w:t>withstands shocks and mechanical pressure.</w:t>
      </w:r>
    </w:p>
    <w:p w14:paraId="5E62C5DA" w14:textId="6A3ED16F" w:rsidR="00410D0F" w:rsidRPr="00410D0F" w:rsidRDefault="00410D0F" w:rsidP="00410D0F">
      <w:pPr>
        <w:pStyle w:val="Textkrper"/>
        <w:numPr>
          <w:ilvl w:val="0"/>
          <w:numId w:val="8"/>
        </w:numPr>
        <w:spacing w:line="360" w:lineRule="auto"/>
        <w:rPr>
          <w:b w:val="0"/>
          <w:bCs w:val="0"/>
          <w:color w:val="000000" w:themeColor="text1"/>
          <w:szCs w:val="22"/>
          <w:lang w:val="en-US"/>
        </w:rPr>
      </w:pPr>
      <w:r w:rsidRPr="00410D0F">
        <w:rPr>
          <w:b w:val="0"/>
          <w:bCs w:val="0"/>
          <w:color w:val="000000" w:themeColor="text1"/>
          <w:szCs w:val="22"/>
          <w:lang w:val="en-US"/>
        </w:rPr>
        <w:t>Easy-to-clean, smooth surfaces: no rust formation, effortless cleaning and maintenance.</w:t>
      </w:r>
    </w:p>
    <w:p w14:paraId="4F7E1FAF" w14:textId="4B9640F4" w:rsidR="00410D0F" w:rsidRPr="00410D0F" w:rsidRDefault="00410D0F" w:rsidP="00410D0F">
      <w:pPr>
        <w:pStyle w:val="Textkrper"/>
        <w:spacing w:line="360" w:lineRule="auto"/>
        <w:rPr>
          <w:b w:val="0"/>
          <w:bCs w:val="0"/>
          <w:color w:val="000000" w:themeColor="text1"/>
          <w:szCs w:val="22"/>
          <w:lang w:val="en-US"/>
        </w:rPr>
      </w:pPr>
    </w:p>
    <w:p w14:paraId="7457E116" w14:textId="096B8F8D" w:rsidR="00410D0F" w:rsidRPr="00410D0F" w:rsidRDefault="00410D0F" w:rsidP="00410D0F">
      <w:pPr>
        <w:pStyle w:val="Textkrper"/>
        <w:spacing w:line="360" w:lineRule="auto"/>
        <w:rPr>
          <w:color w:val="000000" w:themeColor="text1"/>
          <w:szCs w:val="22"/>
          <w:lang w:val="en-US"/>
        </w:rPr>
      </w:pPr>
      <w:r w:rsidRPr="00410D0F">
        <w:rPr>
          <w:color w:val="000000" w:themeColor="text1"/>
          <w:szCs w:val="22"/>
          <w:lang w:val="en-US"/>
        </w:rPr>
        <w:t>Live at Booth K39: At the booth, LAMILUX will present:</w:t>
      </w:r>
    </w:p>
    <w:p w14:paraId="6A6303CC" w14:textId="77777777" w:rsidR="00410D0F" w:rsidRPr="00410D0F" w:rsidRDefault="00410D0F" w:rsidP="00410D0F">
      <w:pPr>
        <w:pStyle w:val="Textkrper"/>
        <w:spacing w:line="360" w:lineRule="auto"/>
        <w:rPr>
          <w:b w:val="0"/>
          <w:bCs w:val="0"/>
          <w:color w:val="000000" w:themeColor="text1"/>
          <w:szCs w:val="22"/>
          <w:lang w:val="en-US"/>
        </w:rPr>
      </w:pPr>
    </w:p>
    <w:p w14:paraId="73959E38" w14:textId="63569D18" w:rsidR="00410D0F" w:rsidRPr="00410D0F" w:rsidRDefault="00410D0F" w:rsidP="00410D0F">
      <w:pPr>
        <w:pStyle w:val="Textkrper"/>
        <w:numPr>
          <w:ilvl w:val="0"/>
          <w:numId w:val="10"/>
        </w:numPr>
        <w:spacing w:line="360" w:lineRule="auto"/>
        <w:rPr>
          <w:b w:val="0"/>
          <w:bCs w:val="0"/>
          <w:color w:val="000000" w:themeColor="text1"/>
          <w:szCs w:val="22"/>
          <w:lang w:val="en-US"/>
        </w:rPr>
      </w:pPr>
      <w:r w:rsidRPr="00410D0F">
        <w:rPr>
          <w:b w:val="0"/>
          <w:bCs w:val="0"/>
          <w:color w:val="000000" w:themeColor="text1"/>
          <w:szCs w:val="22"/>
          <w:lang w:val="en-US"/>
        </w:rPr>
        <w:t xml:space="preserve">Material samples in various surface finishes and </w:t>
      </w:r>
      <w:proofErr w:type="spellStart"/>
      <w:r w:rsidRPr="00410D0F">
        <w:rPr>
          <w:b w:val="0"/>
          <w:bCs w:val="0"/>
          <w:color w:val="000000" w:themeColor="text1"/>
          <w:szCs w:val="22"/>
          <w:lang w:val="en-US"/>
        </w:rPr>
        <w:t>colours</w:t>
      </w:r>
      <w:proofErr w:type="spellEnd"/>
    </w:p>
    <w:p w14:paraId="4DE3C6E0" w14:textId="0CD59CC1" w:rsidR="00410D0F" w:rsidRPr="00410D0F" w:rsidRDefault="00410D0F" w:rsidP="00410D0F">
      <w:pPr>
        <w:pStyle w:val="Textkrper"/>
        <w:numPr>
          <w:ilvl w:val="0"/>
          <w:numId w:val="10"/>
        </w:numPr>
        <w:spacing w:line="360" w:lineRule="auto"/>
        <w:rPr>
          <w:b w:val="0"/>
          <w:bCs w:val="0"/>
          <w:color w:val="000000" w:themeColor="text1"/>
          <w:szCs w:val="22"/>
          <w:lang w:val="en-US"/>
        </w:rPr>
      </w:pPr>
      <w:proofErr w:type="gramStart"/>
      <w:r w:rsidRPr="00410D0F">
        <w:rPr>
          <w:b w:val="0"/>
          <w:bCs w:val="0"/>
          <w:color w:val="000000" w:themeColor="text1"/>
          <w:szCs w:val="22"/>
          <w:lang w:val="en-US"/>
        </w:rPr>
        <w:t>Comparison</w:t>
      </w:r>
      <w:proofErr w:type="gramEnd"/>
      <w:r w:rsidRPr="00410D0F">
        <w:rPr>
          <w:b w:val="0"/>
          <w:bCs w:val="0"/>
          <w:color w:val="000000" w:themeColor="text1"/>
          <w:szCs w:val="22"/>
          <w:lang w:val="en-US"/>
        </w:rPr>
        <w:t xml:space="preserve"> specimens between metal and GRP cladding</w:t>
      </w:r>
    </w:p>
    <w:p w14:paraId="36515505" w14:textId="79EB5554" w:rsidR="00410D0F" w:rsidRPr="00410D0F" w:rsidRDefault="00410D0F" w:rsidP="00410D0F">
      <w:pPr>
        <w:pStyle w:val="Textkrper"/>
        <w:numPr>
          <w:ilvl w:val="0"/>
          <w:numId w:val="10"/>
        </w:numPr>
        <w:spacing w:line="360" w:lineRule="auto"/>
        <w:rPr>
          <w:b w:val="0"/>
          <w:bCs w:val="0"/>
          <w:color w:val="000000" w:themeColor="text1"/>
          <w:szCs w:val="22"/>
          <w:lang w:val="en-US"/>
        </w:rPr>
      </w:pPr>
      <w:r w:rsidRPr="00410D0F">
        <w:rPr>
          <w:b w:val="0"/>
          <w:bCs w:val="0"/>
          <w:color w:val="000000" w:themeColor="text1"/>
          <w:szCs w:val="22"/>
          <w:lang w:val="en-US"/>
        </w:rPr>
        <w:t>Expert consulting on tank container, refrigeration and logistics applications</w:t>
      </w:r>
    </w:p>
    <w:p w14:paraId="69376BE4" w14:textId="77777777" w:rsidR="00410D0F" w:rsidRPr="00410D0F" w:rsidRDefault="00410D0F" w:rsidP="00410D0F">
      <w:pPr>
        <w:pStyle w:val="Textkrper"/>
        <w:spacing w:line="360" w:lineRule="auto"/>
        <w:rPr>
          <w:b w:val="0"/>
          <w:bCs w:val="0"/>
          <w:color w:val="000000" w:themeColor="text1"/>
          <w:szCs w:val="22"/>
          <w:lang w:val="en-US"/>
        </w:rPr>
      </w:pPr>
    </w:p>
    <w:p w14:paraId="2AD428F0" w14:textId="190967E9" w:rsidR="00410D0F" w:rsidRPr="00410D0F" w:rsidRDefault="00410D0F" w:rsidP="00410D0F">
      <w:pPr>
        <w:pStyle w:val="Textkrper"/>
        <w:spacing w:line="360" w:lineRule="auto"/>
        <w:rPr>
          <w:color w:val="000000" w:themeColor="text1"/>
          <w:szCs w:val="22"/>
          <w:lang w:val="en-US"/>
        </w:rPr>
      </w:pPr>
      <w:r w:rsidRPr="00410D0F">
        <w:rPr>
          <w:color w:val="000000" w:themeColor="text1"/>
          <w:szCs w:val="22"/>
          <w:lang w:val="en-US"/>
        </w:rPr>
        <w:lastRenderedPageBreak/>
        <w:t>About Intermodal Europe</w:t>
      </w:r>
    </w:p>
    <w:p w14:paraId="534A65F7" w14:textId="5E410962" w:rsidR="00410D0F" w:rsidRPr="00410D0F" w:rsidRDefault="00410D0F" w:rsidP="00410D0F">
      <w:pPr>
        <w:pStyle w:val="Textkrper"/>
        <w:spacing w:line="360" w:lineRule="auto"/>
        <w:rPr>
          <w:b w:val="0"/>
          <w:bCs w:val="0"/>
          <w:color w:val="000000" w:themeColor="text1"/>
          <w:szCs w:val="22"/>
          <w:lang w:val="en-US"/>
        </w:rPr>
      </w:pPr>
      <w:r w:rsidRPr="00410D0F">
        <w:rPr>
          <w:b w:val="0"/>
          <w:bCs w:val="0"/>
          <w:color w:val="000000" w:themeColor="text1"/>
          <w:szCs w:val="22"/>
          <w:lang w:val="en-US"/>
        </w:rPr>
        <w:t>Intermodal Europe is the leading international platform for the</w:t>
      </w:r>
      <w:r>
        <w:rPr>
          <w:b w:val="0"/>
          <w:bCs w:val="0"/>
          <w:color w:val="000000" w:themeColor="text1"/>
          <w:szCs w:val="22"/>
          <w:lang w:val="en-US"/>
        </w:rPr>
        <w:t xml:space="preserve"> </w:t>
      </w:r>
      <w:r w:rsidRPr="00410D0F">
        <w:rPr>
          <w:b w:val="0"/>
          <w:bCs w:val="0"/>
          <w:color w:val="000000" w:themeColor="text1"/>
          <w:szCs w:val="22"/>
          <w:lang w:val="en-US"/>
        </w:rPr>
        <w:t>container and logistics industry, bringing together decision-makers and manufacturers from over 90 countries each year – and for the first time in 2025, hosted in Barcelona.</w:t>
      </w:r>
    </w:p>
    <w:p w14:paraId="6836A439" w14:textId="552D2B49" w:rsidR="00410D0F" w:rsidRPr="00410D0F" w:rsidRDefault="00410D0F" w:rsidP="00410D0F">
      <w:pPr>
        <w:pStyle w:val="Textkrper"/>
        <w:spacing w:line="360" w:lineRule="auto"/>
        <w:rPr>
          <w:b w:val="0"/>
          <w:bCs w:val="0"/>
          <w:color w:val="000000" w:themeColor="text1"/>
          <w:szCs w:val="22"/>
          <w:lang w:val="en-US"/>
        </w:rPr>
      </w:pPr>
      <w:r w:rsidRPr="00410D0F">
        <w:rPr>
          <w:b w:val="0"/>
          <w:bCs w:val="0"/>
          <w:color w:val="000000" w:themeColor="text1"/>
          <w:szCs w:val="22"/>
          <w:lang w:val="en-US"/>
        </w:rPr>
        <w:t xml:space="preserve">The event focuses on innovation in intermodal transport, </w:t>
      </w:r>
      <w:proofErr w:type="spellStart"/>
      <w:r w:rsidRPr="00410D0F">
        <w:rPr>
          <w:b w:val="0"/>
          <w:bCs w:val="0"/>
          <w:color w:val="000000" w:themeColor="text1"/>
          <w:szCs w:val="22"/>
          <w:lang w:val="en-US"/>
        </w:rPr>
        <w:t>digitalisation</w:t>
      </w:r>
      <w:proofErr w:type="spellEnd"/>
      <w:r w:rsidRPr="00410D0F">
        <w:rPr>
          <w:b w:val="0"/>
          <w:bCs w:val="0"/>
          <w:color w:val="000000" w:themeColor="text1"/>
          <w:szCs w:val="22"/>
          <w:lang w:val="en-US"/>
        </w:rPr>
        <w:t xml:space="preserve"> and sustainable supply chain solutions.</w:t>
      </w:r>
    </w:p>
    <w:p w14:paraId="13470357" w14:textId="77777777" w:rsidR="00410D0F" w:rsidRPr="00410D0F" w:rsidRDefault="00410D0F" w:rsidP="00410D0F">
      <w:pPr>
        <w:pStyle w:val="Textkrper"/>
        <w:spacing w:line="360" w:lineRule="auto"/>
        <w:rPr>
          <w:b w:val="0"/>
          <w:bCs w:val="0"/>
          <w:color w:val="000000" w:themeColor="text1"/>
          <w:szCs w:val="22"/>
          <w:lang w:val="en-US"/>
        </w:rPr>
      </w:pPr>
    </w:p>
    <w:p w14:paraId="7DA4BC27" w14:textId="2BF0D273" w:rsidR="008105C8" w:rsidRPr="00410D0F" w:rsidRDefault="008105C8" w:rsidP="006E56AD">
      <w:pPr>
        <w:pStyle w:val="Textkrper"/>
        <w:spacing w:line="360" w:lineRule="auto"/>
        <w:rPr>
          <w:b w:val="0"/>
          <w:bCs w:val="0"/>
          <w:lang w:val="en-US"/>
        </w:rPr>
      </w:pPr>
      <w:r>
        <w:fldChar w:fldCharType="begin"/>
      </w:r>
      <w:r w:rsidRPr="00FC07F8">
        <w:rPr>
          <w:lang w:val="en-US"/>
        </w:rPr>
        <w:instrText>HYPERLINK "http://www.lamilux.com"</w:instrText>
      </w:r>
      <w:r>
        <w:fldChar w:fldCharType="separate"/>
      </w:r>
      <w:r w:rsidRPr="00410D0F">
        <w:rPr>
          <w:rStyle w:val="Hyperlink"/>
          <w:b w:val="0"/>
          <w:bCs w:val="0"/>
          <w:lang w:val="en-US"/>
        </w:rPr>
        <w:t>www.lamilux.com</w:t>
      </w:r>
      <w:r>
        <w:fldChar w:fldCharType="end"/>
      </w:r>
    </w:p>
    <w:p w14:paraId="5C11ADAC" w14:textId="77777777" w:rsidR="006E56AD" w:rsidRDefault="006E56AD" w:rsidP="006E56AD">
      <w:pPr>
        <w:pStyle w:val="Textkrper"/>
        <w:spacing w:line="360" w:lineRule="auto"/>
        <w:jc w:val="left"/>
        <w:rPr>
          <w:color w:val="000000" w:themeColor="text1"/>
          <w:szCs w:val="22"/>
          <w:lang w:val="en-US"/>
        </w:rPr>
      </w:pPr>
    </w:p>
    <w:p w14:paraId="6802B56D" w14:textId="77777777" w:rsidR="0082475D" w:rsidRDefault="0082475D" w:rsidP="006E56AD">
      <w:pPr>
        <w:pStyle w:val="Textkrper"/>
        <w:spacing w:line="360" w:lineRule="auto"/>
        <w:jc w:val="left"/>
        <w:rPr>
          <w:color w:val="000000" w:themeColor="text1"/>
          <w:szCs w:val="22"/>
          <w:lang w:val="en-US"/>
        </w:rPr>
      </w:pPr>
    </w:p>
    <w:p w14:paraId="7FA37CA6" w14:textId="77777777" w:rsidR="0082475D" w:rsidRPr="00114938" w:rsidRDefault="0082475D" w:rsidP="006E56AD">
      <w:pPr>
        <w:pStyle w:val="Textkrper"/>
        <w:spacing w:line="360" w:lineRule="auto"/>
        <w:jc w:val="left"/>
        <w:rPr>
          <w:color w:val="000000" w:themeColor="text1"/>
          <w:szCs w:val="22"/>
          <w:lang w:val="en-US"/>
        </w:rPr>
      </w:pPr>
    </w:p>
    <w:p w14:paraId="2DAFA426" w14:textId="2D407906" w:rsidR="006E56AD" w:rsidRPr="00114938" w:rsidRDefault="006E56AD" w:rsidP="006E56AD">
      <w:pPr>
        <w:pStyle w:val="Textkrper"/>
        <w:spacing w:line="360" w:lineRule="auto"/>
        <w:jc w:val="left"/>
        <w:rPr>
          <w:color w:val="000000" w:themeColor="text1"/>
          <w:szCs w:val="22"/>
          <w:lang w:val="en-US"/>
        </w:rPr>
      </w:pPr>
      <w:r w:rsidRPr="00114938">
        <w:rPr>
          <w:color w:val="000000" w:themeColor="text1"/>
          <w:szCs w:val="22"/>
          <w:lang w:val="en-US"/>
        </w:rPr>
        <w:t>About LAMILUX Composites GmbH</w:t>
      </w:r>
      <w:r w:rsidRPr="00114938">
        <w:rPr>
          <w:color w:val="000000" w:themeColor="text1"/>
          <w:szCs w:val="22"/>
          <w:lang w:val="en-US"/>
        </w:rPr>
        <w:br/>
      </w:r>
      <w:r w:rsidRPr="00114938">
        <w:rPr>
          <w:b w:val="0"/>
          <w:bCs w:val="0"/>
          <w:color w:val="000000" w:themeColor="text1"/>
          <w:szCs w:val="22"/>
          <w:lang w:val="en-US"/>
        </w:rPr>
        <w:t xml:space="preserve">For around 70 years, LAMILUX Composites GmbH has been producing </w:t>
      </w:r>
      <w:proofErr w:type="spellStart"/>
      <w:r w:rsidRPr="00114938">
        <w:rPr>
          <w:b w:val="0"/>
          <w:bCs w:val="0"/>
          <w:color w:val="000000" w:themeColor="text1"/>
          <w:szCs w:val="22"/>
          <w:lang w:val="en-US"/>
        </w:rPr>
        <w:t>fibre</w:t>
      </w:r>
      <w:proofErr w:type="spellEnd"/>
      <w:r w:rsidRPr="00114938">
        <w:rPr>
          <w:b w:val="0"/>
          <w:bCs w:val="0"/>
          <w:color w:val="000000" w:themeColor="text1"/>
          <w:szCs w:val="22"/>
          <w:lang w:val="en-US"/>
        </w:rPr>
        <w:t>-reinforced plastics. As a medium-sized company, we are Europe’s leading manufacturer, with state-of-the-art continuous production processes, large manufacturing capacities, and an extensive product range. LAMILUX supplies customers worldwide in various industries, including construction, automotive and recreational vehicle manufacturing, cold storage, and many other sectors.</w:t>
      </w:r>
    </w:p>
    <w:p w14:paraId="32DE303E" w14:textId="77777777" w:rsidR="006E56AD" w:rsidRPr="006E56AD" w:rsidRDefault="006E56AD" w:rsidP="007F785A">
      <w:pPr>
        <w:pStyle w:val="Textkrper"/>
        <w:spacing w:line="360" w:lineRule="auto"/>
        <w:rPr>
          <w:b w:val="0"/>
          <w:bCs w:val="0"/>
          <w:szCs w:val="22"/>
          <w:lang w:val="en-US"/>
        </w:rPr>
      </w:pPr>
    </w:p>
    <w:p w14:paraId="5C9B4EC2" w14:textId="3C833970" w:rsidR="001E14A6" w:rsidRPr="003C1DDE" w:rsidRDefault="001E14A6" w:rsidP="007F785A">
      <w:pPr>
        <w:rPr>
          <w:lang w:val="en-GB"/>
        </w:rPr>
      </w:pPr>
    </w:p>
    <w:sectPr w:rsidR="001E14A6" w:rsidRPr="003C1DDE" w:rsidSect="009C5D47">
      <w:headerReference w:type="even" r:id="rId7"/>
      <w:headerReference w:type="default" r:id="rId8"/>
      <w:footerReference w:type="even" r:id="rId9"/>
      <w:footerReference w:type="default" r:id="rId10"/>
      <w:headerReference w:type="first" r:id="rId11"/>
      <w:footerReference w:type="first" r:id="rId12"/>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E91C4" w14:textId="77777777" w:rsidR="00205DB8" w:rsidRDefault="00205DB8" w:rsidP="00D52FF7">
      <w:r>
        <w:separator/>
      </w:r>
    </w:p>
  </w:endnote>
  <w:endnote w:type="continuationSeparator" w:id="0">
    <w:p w14:paraId="05A18769" w14:textId="77777777" w:rsidR="00205DB8" w:rsidRDefault="00205DB8" w:rsidP="00D52FF7">
      <w:r>
        <w:continuationSeparator/>
      </w:r>
    </w:p>
  </w:endnote>
  <w:endnote w:type="continuationNotice" w:id="1">
    <w:p w14:paraId="0BAE4541" w14:textId="77777777" w:rsidR="003B1B06" w:rsidRDefault="003B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DD910" w14:textId="77777777" w:rsidR="0082475D" w:rsidRDefault="0082475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1C4E7A"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1C4E7A" w:rsidRPr="00B30BE3" w:rsidRDefault="001C4E7A" w:rsidP="001A2540">
    <w:pPr>
      <w:pStyle w:val="Fuzeile"/>
      <w:rPr>
        <w:rFonts w:ascii="Arial" w:hAnsi="Arial" w:cs="Arial"/>
        <w:color w:val="A6A6A6" w:themeColor="background1" w:themeShade="A6"/>
        <w:sz w:val="16"/>
        <w:lang w:val="en-GB"/>
      </w:rPr>
    </w:pPr>
  </w:p>
  <w:p w14:paraId="41918D51" w14:textId="77777777" w:rsidR="0082475D" w:rsidRPr="0082475D" w:rsidRDefault="0082475D" w:rsidP="0082475D">
    <w:pPr>
      <w:pStyle w:val="Fuzeile"/>
      <w:rPr>
        <w:rFonts w:ascii="Arial" w:hAnsi="Arial" w:cs="Arial"/>
        <w:color w:val="A6A6A6" w:themeColor="background1" w:themeShade="A6"/>
        <w:sz w:val="16"/>
        <w:lang w:val="en-US"/>
      </w:rPr>
    </w:pPr>
    <w:r w:rsidRPr="0082475D">
      <w:rPr>
        <w:rFonts w:ascii="Arial" w:hAnsi="Arial" w:cs="Arial"/>
        <w:color w:val="A6A6A6" w:themeColor="background1" w:themeShade="A6"/>
        <w:sz w:val="16"/>
        <w:lang w:val="en-US"/>
      </w:rPr>
      <w:t>LAMILUX Composites GmbH</w:t>
    </w:r>
  </w:p>
  <w:p w14:paraId="07E7252F" w14:textId="77777777" w:rsidR="0082475D" w:rsidRPr="0082475D" w:rsidRDefault="0082475D" w:rsidP="0082475D">
    <w:pPr>
      <w:pStyle w:val="Fuzeile"/>
      <w:rPr>
        <w:rFonts w:ascii="Arial" w:hAnsi="Arial" w:cs="Arial"/>
        <w:color w:val="A6A6A6" w:themeColor="background1" w:themeShade="A6"/>
        <w:sz w:val="16"/>
        <w:lang w:val="en-US"/>
      </w:rPr>
    </w:pPr>
    <w:r w:rsidRPr="0082475D">
      <w:rPr>
        <w:rFonts w:ascii="Arial" w:hAnsi="Arial" w:cs="Arial"/>
        <w:color w:val="A6A6A6" w:themeColor="background1" w:themeShade="A6"/>
        <w:sz w:val="16"/>
        <w:lang w:val="en-US"/>
      </w:rPr>
      <w:t>Markus Bächer</w:t>
    </w:r>
  </w:p>
  <w:p w14:paraId="498A3DDC" w14:textId="77777777" w:rsidR="0082475D" w:rsidRPr="0082475D" w:rsidRDefault="0082475D" w:rsidP="0082475D">
    <w:pPr>
      <w:pStyle w:val="Fuzeile"/>
      <w:rPr>
        <w:rFonts w:ascii="Arial" w:hAnsi="Arial" w:cs="Arial"/>
        <w:color w:val="A6A6A6" w:themeColor="background1" w:themeShade="A6"/>
        <w:sz w:val="16"/>
        <w:lang w:val="en-US"/>
      </w:rPr>
    </w:pPr>
    <w:r w:rsidRPr="0082475D">
      <w:rPr>
        <w:rFonts w:ascii="Arial" w:hAnsi="Arial" w:cs="Arial"/>
        <w:color w:val="A6A6A6" w:themeColor="background1" w:themeShade="A6"/>
        <w:sz w:val="16"/>
        <w:lang w:val="en-US"/>
      </w:rPr>
      <w:t>Marketing</w:t>
    </w:r>
  </w:p>
  <w:p w14:paraId="57740D31" w14:textId="77777777" w:rsidR="0082475D" w:rsidRPr="00B30BE3" w:rsidRDefault="0082475D" w:rsidP="0082475D">
    <w:pPr>
      <w:pStyle w:val="Fuzeile"/>
      <w:rPr>
        <w:rFonts w:ascii="Arial" w:hAnsi="Arial" w:cs="Arial"/>
        <w:color w:val="A6A6A6" w:themeColor="background1" w:themeShade="A6"/>
        <w:sz w:val="16"/>
      </w:rPr>
    </w:pPr>
    <w:proofErr w:type="spellStart"/>
    <w:r>
      <w:rPr>
        <w:rFonts w:ascii="Arial" w:hAnsi="Arial" w:cs="Arial"/>
        <w:color w:val="A6A6A6" w:themeColor="background1" w:themeShade="A6"/>
        <w:sz w:val="16"/>
      </w:rPr>
      <w:t>Zehstraße</w:t>
    </w:r>
    <w:proofErr w:type="spellEnd"/>
    <w:r>
      <w:rPr>
        <w:rFonts w:ascii="Arial" w:hAnsi="Arial" w:cs="Arial"/>
        <w:color w:val="A6A6A6" w:themeColor="background1" w:themeShade="A6"/>
        <w:sz w:val="16"/>
      </w:rPr>
      <w:t xml:space="preserve"> 2, 95111 Rehau</w:t>
    </w:r>
  </w:p>
  <w:p w14:paraId="1A2AFCB3" w14:textId="77777777" w:rsidR="0082475D" w:rsidRPr="00B30BE3" w:rsidRDefault="0082475D" w:rsidP="0082475D">
    <w:pPr>
      <w:pStyle w:val="Fuzeile"/>
      <w:rPr>
        <w:rFonts w:ascii="Arial" w:hAnsi="Arial" w:cs="Arial"/>
        <w:color w:val="A6A6A6" w:themeColor="background1" w:themeShade="A6"/>
        <w:sz w:val="16"/>
      </w:rPr>
    </w:pPr>
  </w:p>
  <w:p w14:paraId="7E2D2814" w14:textId="77777777" w:rsidR="0082475D" w:rsidRPr="00B30BE3" w:rsidRDefault="0082475D" w:rsidP="0082475D">
    <w:pPr>
      <w:pStyle w:val="Fuzeile"/>
      <w:rPr>
        <w:rFonts w:ascii="Arial" w:hAnsi="Arial" w:cs="Arial"/>
        <w:color w:val="A6A6A6" w:themeColor="background1" w:themeShade="A6"/>
        <w:sz w:val="16"/>
      </w:rPr>
    </w:pPr>
    <w:r>
      <w:rPr>
        <w:rFonts w:ascii="Arial" w:hAnsi="Arial" w:cs="Arial"/>
        <w:color w:val="A6A6A6" w:themeColor="background1" w:themeShade="A6"/>
        <w:sz w:val="16"/>
      </w:rPr>
      <w:t>Tel.-Nr.: 09283/595-1622</w:t>
    </w:r>
  </w:p>
  <w:p w14:paraId="25678B4B" w14:textId="77777777" w:rsidR="0082475D" w:rsidRPr="00123815" w:rsidRDefault="0082475D" w:rsidP="0082475D">
    <w:pPr>
      <w:pStyle w:val="Fuzeile"/>
      <w:rPr>
        <w:rFonts w:ascii="Arial" w:hAnsi="Arial" w:cs="Arial"/>
        <w:color w:val="A6A6A6" w:themeColor="background1" w:themeShade="A6"/>
        <w:sz w:val="16"/>
      </w:rPr>
    </w:pPr>
    <w:r>
      <w:rPr>
        <w:rFonts w:ascii="Arial" w:hAnsi="Arial" w:cs="Arial"/>
        <w:color w:val="A6A6A6" w:themeColor="background1" w:themeShade="A6"/>
        <w:sz w:val="16"/>
      </w:rPr>
      <w:t>E-Mail: markus.baecher@lamilux.de</w:t>
    </w:r>
  </w:p>
  <w:p w14:paraId="5B743655" w14:textId="77777777" w:rsidR="001C4E7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B16AB" w14:textId="77777777" w:rsidR="0082475D" w:rsidRDefault="008247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40987" w14:textId="77777777" w:rsidR="00205DB8" w:rsidRDefault="00205DB8" w:rsidP="00D52FF7">
      <w:r>
        <w:separator/>
      </w:r>
    </w:p>
  </w:footnote>
  <w:footnote w:type="continuationSeparator" w:id="0">
    <w:p w14:paraId="4DAD7EF8" w14:textId="77777777" w:rsidR="00205DB8" w:rsidRDefault="00205DB8" w:rsidP="00D52FF7">
      <w:r>
        <w:continuationSeparator/>
      </w:r>
    </w:p>
  </w:footnote>
  <w:footnote w:type="continuationNotice" w:id="1">
    <w:p w14:paraId="1F03136C" w14:textId="77777777" w:rsidR="003B1B06" w:rsidRDefault="003B1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327DE" w14:textId="77777777" w:rsidR="0082475D" w:rsidRDefault="0082475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240DFF5F"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proofErr w:type="spellStart"/>
    <w:r w:rsidR="00410D0F">
      <w:rPr>
        <w:rFonts w:ascii="Arial" w:hAnsi="Arial" w:cs="Arial"/>
      </w:rPr>
      <w:t>October</w:t>
    </w:r>
    <w:proofErr w:type="spellEnd"/>
    <w:r w:rsidR="00564AB1">
      <w:rPr>
        <w:rFonts w:ascii="Arial" w:hAnsi="Arial" w:cs="Arial"/>
      </w:rPr>
      <w:t xml:space="preserve"> 2025</w:t>
    </w:r>
  </w:p>
  <w:p w14:paraId="549B2A5E" w14:textId="77777777" w:rsidR="00056167" w:rsidRDefault="00056167">
    <w:pPr>
      <w:pStyle w:val="Kopfzeile"/>
      <w:rPr>
        <w:rFonts w:ascii="Arial" w:hAnsi="Arial" w:cs="Arial"/>
      </w:rPr>
    </w:pPr>
  </w:p>
  <w:p w14:paraId="59F9D09A" w14:textId="38F3FF19" w:rsidR="001C4E7A" w:rsidRDefault="001C4E7A">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7682B" w14:textId="77777777" w:rsidR="0082475D" w:rsidRDefault="0082475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816936"/>
    <w:multiLevelType w:val="hybridMultilevel"/>
    <w:tmpl w:val="13564F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6749CA"/>
    <w:multiLevelType w:val="multilevel"/>
    <w:tmpl w:val="1A08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79498B"/>
    <w:multiLevelType w:val="hybridMultilevel"/>
    <w:tmpl w:val="0F8835D6"/>
    <w:lvl w:ilvl="0" w:tplc="9050CB84">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E6543B"/>
    <w:multiLevelType w:val="hybridMultilevel"/>
    <w:tmpl w:val="42288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D394DD2"/>
    <w:multiLevelType w:val="multilevel"/>
    <w:tmpl w:val="74EA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9938138">
    <w:abstractNumId w:val="0"/>
  </w:num>
  <w:num w:numId="2" w16cid:durableId="988097915">
    <w:abstractNumId w:val="0"/>
  </w:num>
  <w:num w:numId="3" w16cid:durableId="150577907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16cid:durableId="202397240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5" w16cid:durableId="115356916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6" w16cid:durableId="95421259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7" w16cid:durableId="1857115306">
    <w:abstractNumId w:val="5"/>
  </w:num>
  <w:num w:numId="8" w16cid:durableId="1156141060">
    <w:abstractNumId w:val="4"/>
  </w:num>
  <w:num w:numId="9" w16cid:durableId="1048531367">
    <w:abstractNumId w:val="3"/>
  </w:num>
  <w:num w:numId="10" w16cid:durableId="18142490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A23F6"/>
    <w:rsid w:val="000A6DB4"/>
    <w:rsid w:val="000C2B7C"/>
    <w:rsid w:val="000C559E"/>
    <w:rsid w:val="000D27A2"/>
    <w:rsid w:val="000F14A4"/>
    <w:rsid w:val="000F77A3"/>
    <w:rsid w:val="00103AA4"/>
    <w:rsid w:val="00114938"/>
    <w:rsid w:val="00115807"/>
    <w:rsid w:val="00123815"/>
    <w:rsid w:val="0013140D"/>
    <w:rsid w:val="00133A37"/>
    <w:rsid w:val="0013787B"/>
    <w:rsid w:val="00137FE0"/>
    <w:rsid w:val="001446EE"/>
    <w:rsid w:val="0015277D"/>
    <w:rsid w:val="00154757"/>
    <w:rsid w:val="00157050"/>
    <w:rsid w:val="00160915"/>
    <w:rsid w:val="001651E0"/>
    <w:rsid w:val="001662CB"/>
    <w:rsid w:val="00170CCD"/>
    <w:rsid w:val="00182458"/>
    <w:rsid w:val="00182B58"/>
    <w:rsid w:val="00182F4E"/>
    <w:rsid w:val="001869F6"/>
    <w:rsid w:val="00193E47"/>
    <w:rsid w:val="001A311E"/>
    <w:rsid w:val="001B3C93"/>
    <w:rsid w:val="001C0E04"/>
    <w:rsid w:val="001C4E7A"/>
    <w:rsid w:val="001D224F"/>
    <w:rsid w:val="001E09BB"/>
    <w:rsid w:val="001E14A6"/>
    <w:rsid w:val="001E654C"/>
    <w:rsid w:val="001F6D1A"/>
    <w:rsid w:val="002001B5"/>
    <w:rsid w:val="002041BE"/>
    <w:rsid w:val="00205DB8"/>
    <w:rsid w:val="00215F11"/>
    <w:rsid w:val="00233A1B"/>
    <w:rsid w:val="002477B1"/>
    <w:rsid w:val="00256BC5"/>
    <w:rsid w:val="00260A16"/>
    <w:rsid w:val="00262466"/>
    <w:rsid w:val="0026560F"/>
    <w:rsid w:val="00293111"/>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1DDE"/>
    <w:rsid w:val="003C647D"/>
    <w:rsid w:val="003C73D2"/>
    <w:rsid w:val="003E6AB3"/>
    <w:rsid w:val="00401883"/>
    <w:rsid w:val="00402BDE"/>
    <w:rsid w:val="0040391C"/>
    <w:rsid w:val="004061D9"/>
    <w:rsid w:val="00410D0F"/>
    <w:rsid w:val="00411068"/>
    <w:rsid w:val="00423556"/>
    <w:rsid w:val="004353BF"/>
    <w:rsid w:val="0044025A"/>
    <w:rsid w:val="0046080D"/>
    <w:rsid w:val="00460D05"/>
    <w:rsid w:val="00477FA1"/>
    <w:rsid w:val="00483EBD"/>
    <w:rsid w:val="004877DA"/>
    <w:rsid w:val="00491C64"/>
    <w:rsid w:val="00491FDB"/>
    <w:rsid w:val="004A4455"/>
    <w:rsid w:val="004A618F"/>
    <w:rsid w:val="004C4972"/>
    <w:rsid w:val="004C76A8"/>
    <w:rsid w:val="004D01CF"/>
    <w:rsid w:val="004E0AC9"/>
    <w:rsid w:val="004E1A3D"/>
    <w:rsid w:val="004F2009"/>
    <w:rsid w:val="00500234"/>
    <w:rsid w:val="00524852"/>
    <w:rsid w:val="005363AE"/>
    <w:rsid w:val="005410EC"/>
    <w:rsid w:val="00557B1E"/>
    <w:rsid w:val="005620EB"/>
    <w:rsid w:val="00564AB1"/>
    <w:rsid w:val="0058298C"/>
    <w:rsid w:val="00584198"/>
    <w:rsid w:val="00590732"/>
    <w:rsid w:val="00594A52"/>
    <w:rsid w:val="005961C2"/>
    <w:rsid w:val="0059674C"/>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40FF"/>
    <w:rsid w:val="006876EE"/>
    <w:rsid w:val="006905D0"/>
    <w:rsid w:val="006A0DCF"/>
    <w:rsid w:val="006B4902"/>
    <w:rsid w:val="006B5296"/>
    <w:rsid w:val="006C2043"/>
    <w:rsid w:val="006C32FE"/>
    <w:rsid w:val="006D0853"/>
    <w:rsid w:val="006E56AD"/>
    <w:rsid w:val="00713468"/>
    <w:rsid w:val="00724A6B"/>
    <w:rsid w:val="00731591"/>
    <w:rsid w:val="00744DD2"/>
    <w:rsid w:val="00751907"/>
    <w:rsid w:val="00755CED"/>
    <w:rsid w:val="00755E6A"/>
    <w:rsid w:val="00764350"/>
    <w:rsid w:val="00783661"/>
    <w:rsid w:val="00787F49"/>
    <w:rsid w:val="00795D07"/>
    <w:rsid w:val="007B1865"/>
    <w:rsid w:val="007C6839"/>
    <w:rsid w:val="007D677D"/>
    <w:rsid w:val="007F4C52"/>
    <w:rsid w:val="007F785A"/>
    <w:rsid w:val="00800556"/>
    <w:rsid w:val="008105C8"/>
    <w:rsid w:val="00820876"/>
    <w:rsid w:val="00820CE0"/>
    <w:rsid w:val="00822ECE"/>
    <w:rsid w:val="0082475D"/>
    <w:rsid w:val="00824B49"/>
    <w:rsid w:val="00830831"/>
    <w:rsid w:val="008371CF"/>
    <w:rsid w:val="0086446A"/>
    <w:rsid w:val="00874044"/>
    <w:rsid w:val="0087764A"/>
    <w:rsid w:val="00885B0B"/>
    <w:rsid w:val="008873E8"/>
    <w:rsid w:val="008B3D98"/>
    <w:rsid w:val="008C64BD"/>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8044B"/>
    <w:rsid w:val="00991C21"/>
    <w:rsid w:val="009A3CEE"/>
    <w:rsid w:val="009B68F2"/>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A3BBD"/>
    <w:rsid w:val="00AB2ED5"/>
    <w:rsid w:val="00AC19F6"/>
    <w:rsid w:val="00AE0976"/>
    <w:rsid w:val="00B009E4"/>
    <w:rsid w:val="00B15ED4"/>
    <w:rsid w:val="00B213D6"/>
    <w:rsid w:val="00B30BE3"/>
    <w:rsid w:val="00B362C6"/>
    <w:rsid w:val="00B40F5A"/>
    <w:rsid w:val="00B53882"/>
    <w:rsid w:val="00B56E45"/>
    <w:rsid w:val="00B67E12"/>
    <w:rsid w:val="00B735B7"/>
    <w:rsid w:val="00BC2CFA"/>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F6903"/>
    <w:rsid w:val="00D1701D"/>
    <w:rsid w:val="00D35DDE"/>
    <w:rsid w:val="00D52FF7"/>
    <w:rsid w:val="00D63DD5"/>
    <w:rsid w:val="00D746E3"/>
    <w:rsid w:val="00D8795F"/>
    <w:rsid w:val="00D9247C"/>
    <w:rsid w:val="00D96EB7"/>
    <w:rsid w:val="00DA5C0A"/>
    <w:rsid w:val="00DB40B6"/>
    <w:rsid w:val="00DE2995"/>
    <w:rsid w:val="00DE71A6"/>
    <w:rsid w:val="00E06F6B"/>
    <w:rsid w:val="00E10967"/>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1E09"/>
    <w:rsid w:val="00F15EBA"/>
    <w:rsid w:val="00F209EE"/>
    <w:rsid w:val="00F269C2"/>
    <w:rsid w:val="00F40A6A"/>
    <w:rsid w:val="00F703B5"/>
    <w:rsid w:val="00F70511"/>
    <w:rsid w:val="00F766A9"/>
    <w:rsid w:val="00F82E6C"/>
    <w:rsid w:val="00F96EC7"/>
    <w:rsid w:val="00FA63DD"/>
    <w:rsid w:val="00FA71F3"/>
    <w:rsid w:val="00FB3869"/>
    <w:rsid w:val="00FB3C12"/>
    <w:rsid w:val="00FC07F8"/>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paragraph" w:styleId="berschrift4">
    <w:name w:val="heading 4"/>
    <w:basedOn w:val="Standard"/>
    <w:link w:val="berschrift4Zchn"/>
    <w:uiPriority w:val="9"/>
    <w:qFormat/>
    <w:rsid w:val="00193E47"/>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customStyle="1" w:styleId="berschrift4Zchn">
    <w:name w:val="Überschrift 4 Zchn"/>
    <w:basedOn w:val="Absatz-Standardschriftart"/>
    <w:link w:val="berschrift4"/>
    <w:uiPriority w:val="9"/>
    <w:rsid w:val="00193E4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193E4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870844846">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358316873">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39146697">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438</Words>
  <Characters>2760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34</cp:revision>
  <cp:lastPrinted>2025-10-08T12:56:00Z</cp:lastPrinted>
  <dcterms:created xsi:type="dcterms:W3CDTF">2022-12-08T08:34:00Z</dcterms:created>
  <dcterms:modified xsi:type="dcterms:W3CDTF">2025-10-08T12:56:00Z</dcterms:modified>
</cp:coreProperties>
</file>